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5914192" w:rsidR="00105129" w:rsidRPr="009C0B68" w:rsidRDefault="00F87191">
      <w:pPr>
        <w:ind w:right="7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Публичная оферта (Пользовательское соглашение) </w:t>
      </w:r>
      <w:r w:rsidR="007C5F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№5</w:t>
      </w:r>
    </w:p>
    <w:p w14:paraId="00000002" w14:textId="77777777" w:rsidR="00105129" w:rsidRDefault="00105129">
      <w:pPr>
        <w:ind w:right="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2F71542D" w:rsidR="00105129" w:rsidRDefault="00D70DAD">
      <w:pPr>
        <w:ind w:right="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действительно с </w:t>
      </w:r>
      <w:r w:rsidR="007C5F15">
        <w:rPr>
          <w:rFonts w:ascii="Times New Roman" w:eastAsia="Times New Roman" w:hAnsi="Times New Roman" w:cs="Times New Roman"/>
          <w:sz w:val="24"/>
          <w:szCs w:val="24"/>
          <w:lang w:val="ru-RU"/>
        </w:rPr>
        <w:t>01</w:t>
      </w:r>
      <w:r w:rsidR="009C0B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F15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="00F87191">
        <w:rPr>
          <w:rFonts w:ascii="Times New Roman" w:eastAsia="Times New Roman" w:hAnsi="Times New Roman" w:cs="Times New Roman"/>
          <w:sz w:val="24"/>
          <w:szCs w:val="24"/>
        </w:rPr>
        <w:t>.2023 года</w:t>
      </w:r>
    </w:p>
    <w:p w14:paraId="00000004" w14:textId="77777777" w:rsidR="00105129" w:rsidRDefault="00105129">
      <w:pPr>
        <w:ind w:right="7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105129" w:rsidRDefault="00F87191">
      <w:pPr>
        <w:numPr>
          <w:ilvl w:val="0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положения. </w:t>
      </w:r>
    </w:p>
    <w:p w14:paraId="00000006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документ является публичной офертой Товарищества с ограниченной ответственностью «ЛК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предложением, содержащим все существенные условия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договора, заключить договор на указанных настоящем предложении условиях с любым</w:t>
      </w:r>
      <w:r>
        <w:rPr>
          <w:rFonts w:ascii="Times New Roman" w:eastAsia="Times New Roman" w:hAnsi="Times New Roman" w:cs="Times New Roman"/>
          <w:sz w:val="24"/>
          <w:szCs w:val="24"/>
        </w:rPr>
        <w:t>, кто отзовется, в соответствии со статьей 395 Гражданского Кодекса Республики Казахстан (далее - ГК РК).</w:t>
      </w:r>
    </w:p>
    <w:p w14:paraId="00000007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Настоящая публичная оферта размещена в сети Интернет по ссылке https://lkfinance.kz/.</w:t>
      </w:r>
    </w:p>
    <w:p w14:paraId="00000008" w14:textId="77777777" w:rsidR="00105129" w:rsidRDefault="00F87191">
      <w:pPr>
        <w:numPr>
          <w:ilvl w:val="0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Понятия и термины, используемые в настоящей публичной оферте. </w:t>
      </w:r>
    </w:p>
    <w:p w14:paraId="00000009" w14:textId="1336014D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- Товарищество с ограниченной ответственностью «ЛК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БИН: 230240003424, в лиц</w:t>
      </w:r>
      <w:r w:rsidR="00C92D80">
        <w:rPr>
          <w:rFonts w:ascii="Times New Roman" w:eastAsia="Times New Roman" w:hAnsi="Times New Roman" w:cs="Times New Roman"/>
          <w:sz w:val="24"/>
          <w:szCs w:val="24"/>
        </w:rPr>
        <w:t xml:space="preserve">е Генерального директора </w:t>
      </w:r>
      <w:proofErr w:type="spellStart"/>
      <w:r w:rsidR="00C92D80">
        <w:rPr>
          <w:rFonts w:ascii="Times New Roman" w:eastAsia="Times New Roman" w:hAnsi="Times New Roman" w:cs="Times New Roman"/>
          <w:sz w:val="24"/>
          <w:szCs w:val="24"/>
        </w:rPr>
        <w:t>Савен</w:t>
      </w:r>
      <w:proofErr w:type="spellEnd"/>
      <w:r w:rsidR="00C92D80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Владимира Степановича, действующего на основании Устава, юридический и почтовый адрес: 050040, Республика Казахстан, г. Алматы,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Байзакова</w:t>
      </w:r>
      <w:proofErr w:type="spellEnd"/>
      <w:r w:rsidR="007C5F15">
        <w:rPr>
          <w:rFonts w:ascii="Times New Roman" w:eastAsia="Times New Roman" w:hAnsi="Times New Roman" w:cs="Times New Roman"/>
          <w:sz w:val="24"/>
          <w:szCs w:val="24"/>
        </w:rPr>
        <w:t>, д. 280, н.п.3, телефон: +7 771 410 44</w:t>
      </w:r>
      <w:r w:rsidR="007C5F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C5F15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info@lkfinance.kz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A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 - совокупность информации, текстов, графических элементов, дизайна, изображений, фото и видеоматериалов, и иных результатов интеллектуальной деятельности Оператора, а также программ для ЭВМ, содержащихся в информационной системе, обеспечивающей доступность такой информации в сети Интернет по сетевому адресу: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https://lkfinance.kz/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Публичная оферта, оферта, договор, пользовательское соглашение, соглашение - настоящий документ, который направляет Исполнитель любому, кто отзовется, и которое содержит все существенные условия.  Данное предложение содержит все условия, которые признаны существенными законодательством или необходимы для данного вида правоотношений, а также те условия, относительно которых по заявлению Исполнителя должно быть достигнуто соглашение. В соответствии с частью 2 статьи 394, частью 3 статьи 396 Гражданского кодекса Республики Казахстан настоящий Договор признается заключенным Сторонами в письменной форме. </w:t>
      </w:r>
    </w:p>
    <w:p w14:paraId="0000000C" w14:textId="77777777" w:rsidR="00105129" w:rsidRDefault="00F87191">
      <w:pPr>
        <w:numPr>
          <w:ilvl w:val="0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Предметом Договора является:</w:t>
      </w:r>
    </w:p>
    <w:p w14:paraId="052FAEE6" w14:textId="31F0E214" w:rsidR="009C0B68" w:rsidRPr="009C0B68" w:rsidRDefault="00F87191" w:rsidP="009C0B68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Обязанность Исполнителя оказать Заказчику разовые </w:t>
      </w:r>
      <w:r w:rsidR="009C0B68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информационно-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</w:t>
      </w:r>
      <w:r w:rsidR="009C0B68">
        <w:rPr>
          <w:rFonts w:ascii="Times New Roman" w:eastAsia="Times New Roman" w:hAnsi="Times New Roman" w:cs="Times New Roman"/>
          <w:sz w:val="24"/>
          <w:szCs w:val="24"/>
        </w:rPr>
        <w:t xml:space="preserve">ационные </w:t>
      </w:r>
      <w:r w:rsidR="009C0B68" w:rsidRPr="009C0B68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услуги</w:t>
      </w:r>
      <w:r w:rsidRPr="009C0B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C0B68" w:rsidRPr="009C0B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виде </w:t>
      </w:r>
      <w:r w:rsidR="00DA7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предоставления доступа к очной </w:t>
      </w:r>
      <w:r w:rsidR="009C0B68" w:rsidRPr="009C0B68">
        <w:rPr>
          <w:rFonts w:ascii="Times New Roman" w:eastAsia="Times New Roman" w:hAnsi="Times New Roman" w:cs="Times New Roman"/>
          <w:sz w:val="24"/>
          <w:szCs w:val="24"/>
          <w:lang w:val="ru-RU"/>
        </w:rPr>
        <w:t>встрече на тему: «</w:t>
      </w:r>
      <w:r w:rsidR="00DA7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Беседы о личных финансах и инвестициях», </w:t>
      </w:r>
      <w:r w:rsidR="007C5F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время и дата встреч указана на сайте </w:t>
      </w:r>
      <w:hyperlink r:id="rId9" w:history="1">
        <w:r w:rsidR="007C5F15" w:rsidRPr="00661557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https://lkfinance.kz</w:t>
        </w:r>
      </w:hyperlink>
      <w:r w:rsidR="007C5F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встречи проводятся </w:t>
      </w:r>
      <w:r w:rsidR="00BD07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7B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proofErr w:type="spellEnd"/>
      <w:r w:rsidR="00DA7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адресу: </w:t>
      </w:r>
      <w:r w:rsidR="00DA7B52">
        <w:rPr>
          <w:rFonts w:ascii="Times New Roman" w:eastAsia="Times New Roman" w:hAnsi="Times New Roman" w:cs="Times New Roman"/>
          <w:sz w:val="24"/>
          <w:szCs w:val="24"/>
        </w:rPr>
        <w:t xml:space="preserve">050040, Республика Казахстан, г. Алматы, р. </w:t>
      </w:r>
      <w:proofErr w:type="spellStart"/>
      <w:r w:rsidR="00DA7B52">
        <w:rPr>
          <w:rFonts w:ascii="Times New Roman" w:eastAsia="Times New Roman" w:hAnsi="Times New Roman" w:cs="Times New Roman"/>
          <w:sz w:val="24"/>
          <w:szCs w:val="24"/>
        </w:rPr>
        <w:t>Бостандыкский</w:t>
      </w:r>
      <w:proofErr w:type="spellEnd"/>
      <w:r w:rsidR="00DA7B5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DA7B52">
        <w:rPr>
          <w:rFonts w:ascii="Times New Roman" w:eastAsia="Times New Roman" w:hAnsi="Times New Roman" w:cs="Times New Roman"/>
          <w:sz w:val="24"/>
          <w:szCs w:val="24"/>
        </w:rPr>
        <w:t>Байзакова</w:t>
      </w:r>
      <w:proofErr w:type="spellEnd"/>
      <w:r w:rsidR="00DA7B52">
        <w:rPr>
          <w:rFonts w:ascii="Times New Roman" w:eastAsia="Times New Roman" w:hAnsi="Times New Roman" w:cs="Times New Roman"/>
          <w:sz w:val="24"/>
          <w:szCs w:val="24"/>
        </w:rPr>
        <w:t>, д. 280</w:t>
      </w:r>
      <w:r w:rsidR="00DA7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A7B52">
        <w:rPr>
          <w:rFonts w:ascii="Times New Roman" w:eastAsia="Times New Roman" w:hAnsi="Times New Roman" w:cs="Times New Roman"/>
          <w:sz w:val="24"/>
          <w:szCs w:val="24"/>
          <w:lang w:val="en-US"/>
        </w:rPr>
        <w:t>SmArt</w:t>
      </w:r>
      <w:proofErr w:type="spellEnd"/>
      <w:r w:rsidR="00DA7B52" w:rsidRPr="00BD07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7B52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="009C0B68" w:rsidRPr="009C0B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– Услуга).</w:t>
      </w:r>
    </w:p>
    <w:p w14:paraId="0000000D" w14:textId="24731DBF" w:rsidR="00105129" w:rsidRDefault="00F87191" w:rsidP="009C0B68">
      <w:pPr>
        <w:widowControl w:val="0"/>
        <w:tabs>
          <w:tab w:val="left" w:pos="926"/>
        </w:tabs>
        <w:ind w:left="850"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 обязанность Заказчика оплатить эти Услуги.</w:t>
      </w:r>
    </w:p>
    <w:p w14:paraId="00000013" w14:textId="77777777" w:rsidR="00105129" w:rsidRDefault="00F87191">
      <w:pPr>
        <w:widowControl w:val="0"/>
        <w:numPr>
          <w:ilvl w:val="1"/>
          <w:numId w:val="1"/>
        </w:numPr>
        <w:tabs>
          <w:tab w:val="left" w:pos="974"/>
        </w:tabs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обязан оказать Услуги непосредственно Заказчику и с надлежащим качеством.</w:t>
      </w:r>
    </w:p>
    <w:p w14:paraId="00000014" w14:textId="77777777" w:rsidR="00105129" w:rsidRDefault="00F87191">
      <w:pPr>
        <w:widowControl w:val="0"/>
        <w:numPr>
          <w:ilvl w:val="1"/>
          <w:numId w:val="1"/>
        </w:numPr>
        <w:tabs>
          <w:tab w:val="left" w:pos="839"/>
        </w:tabs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Заказчик обязан оплатить Услуги по стоимости, указанной в настоящей Оферте.</w:t>
      </w:r>
    </w:p>
    <w:p w14:paraId="00000015" w14:textId="77777777" w:rsidR="00105129" w:rsidRDefault="00F87191">
      <w:pPr>
        <w:numPr>
          <w:ilvl w:val="0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Стоимость услуг и условия оплаты</w:t>
      </w:r>
    </w:p>
    <w:p w14:paraId="00000016" w14:textId="714A512E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Стоимость Усл</w:t>
      </w:r>
      <w:r w:rsidR="007C5F15">
        <w:rPr>
          <w:rFonts w:ascii="Times New Roman" w:eastAsia="Times New Roman" w:hAnsi="Times New Roman" w:cs="Times New Roman"/>
          <w:sz w:val="24"/>
          <w:szCs w:val="24"/>
        </w:rPr>
        <w:t>уг Исполнителя составляет 10000 (Десять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тысяч) тенге 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1 (</w:t>
      </w:r>
      <w:r w:rsidR="007C5F15">
        <w:rPr>
          <w:rFonts w:ascii="Times New Roman" w:eastAsia="Times New Roman" w:hAnsi="Times New Roman" w:cs="Times New Roman"/>
          <w:sz w:val="24"/>
          <w:szCs w:val="24"/>
          <w:lang w:val="ru-RU"/>
        </w:rPr>
        <w:t>одну) встречу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7" w14:textId="5C52AB29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Оказание Услуг, предоставляемых Исполнителем Заказчику, осуществляется на условиях 100% (Стопроцентной) предоплаты. </w:t>
      </w:r>
    </w:p>
    <w:p w14:paraId="00000018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Оплата услуг производится Заказчиком в тенге путем перечисления суммы платежа через 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Robokassa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средств оплаты доступных в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Robokassa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9" w14:textId="77777777" w:rsidR="00105129" w:rsidRDefault="00F87191">
      <w:pPr>
        <w:numPr>
          <w:ilvl w:val="1"/>
          <w:numId w:val="1"/>
        </w:numPr>
        <w:ind w:right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Пользователем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Robokassa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обеспечиваются все предусмотренные действующим законодательством меры безопасности платежей с использованием пластиковой карты.</w:t>
      </w:r>
    </w:p>
    <w:p w14:paraId="0000001A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Услуги считаются оплаченными Заказчиком с момента поступления всей суммы оплаты на расчетный счет Исполнителя.</w:t>
      </w:r>
    </w:p>
    <w:p w14:paraId="0000001B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выдает Заказчику необходимый чек в соответствии с требованиями законодательства. </w:t>
      </w:r>
    </w:p>
    <w:p w14:paraId="0000001C" w14:textId="223291E0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выдает Заказчику </w:t>
      </w:r>
      <w:r w:rsidR="009C0B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акт выполненных работ (оказанных услуг) по форме Р-1 Приложение 50 к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приказу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Министра финансов Республики Казахста</w:t>
      </w:r>
      <w:r w:rsidR="009C0B68">
        <w:rPr>
          <w:rFonts w:ascii="Times New Roman" w:eastAsia="Times New Roman" w:hAnsi="Times New Roman" w:cs="Times New Roman"/>
          <w:sz w:val="24"/>
          <w:szCs w:val="24"/>
        </w:rPr>
        <w:t>н от 20 декабря 2012 года № 562</w:t>
      </w:r>
      <w:r w:rsidR="009C0B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1D" w14:textId="77777777" w:rsidR="00105129" w:rsidRDefault="00F87191">
      <w:pPr>
        <w:numPr>
          <w:ilvl w:val="1"/>
          <w:numId w:val="1"/>
        </w:numPr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обязуется в течение 3-х рабочих дней с момента получения акта выполненных работ (оказанных услуг) подписать Акт либо предоставить мотивированный отказ от подписания. В случае, если Акт не подписан в установленный срок, а Заказчиком не направлен мотивированный отказ от подписания в тот же срок, то услуги считаются выполненными Исполнителем и принятыми Заказчиком в полном объеме и без замечаний, а Акт подписанным.</w:t>
      </w:r>
    </w:p>
    <w:p w14:paraId="0000001E" w14:textId="77777777" w:rsidR="00105129" w:rsidRDefault="00F87191">
      <w:pPr>
        <w:numPr>
          <w:ilvl w:val="0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Акцепт оферты и заключение договора</w:t>
      </w:r>
    </w:p>
    <w:p w14:paraId="0000001F" w14:textId="77777777" w:rsidR="00105129" w:rsidRDefault="00F87191">
      <w:pPr>
        <w:numPr>
          <w:ilvl w:val="1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производит акцепт Оферты (заключение Договора) путем оформления заказа на сайте https://lkfinance.kz/ и предварительной полной оплаты Услуг Исполнителя, в порядке и размере, предусмотренной настоящей Офертой. В случае невыполнения полностью или частично хотя бы одного из названных условий, Оферта считается неакцептованной, а Договор - незаключенным.</w:t>
      </w:r>
    </w:p>
    <w:p w14:paraId="00000021" w14:textId="77777777" w:rsidR="00105129" w:rsidRDefault="00F87191">
      <w:pPr>
        <w:numPr>
          <w:ilvl w:val="1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Совершая акцепт настоящей оферты (заключая настоящий договор), Заказчик - физическое лицо осознает необходимость предоставления Исполнителю своих персональных данных. Акцепт оферты (Факт заключения договора) является согласием Заказчика - физического лица на обработку Исполнителем его персональных данных. Исполнитель гарантирует соблюдение требований Закона Республики Казахстан от 21 мая 2013 года № 94-V «О персональных данных и их защите» и сохранение конфиденциальности информации, полученной в ходе исполнения договора.</w:t>
      </w:r>
    </w:p>
    <w:p w14:paraId="00000022" w14:textId="77777777" w:rsidR="00105129" w:rsidRDefault="00F87191">
      <w:pPr>
        <w:numPr>
          <w:ilvl w:val="0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Порядок исполнения договора</w:t>
      </w:r>
    </w:p>
    <w:p w14:paraId="00000023" w14:textId="6F22D512" w:rsidR="00105129" w:rsidRDefault="00F87191">
      <w:pPr>
        <w:numPr>
          <w:ilvl w:val="1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Исполнителя (Консультант) ответит на вопросы, касающиеся управления личным капиталом Заказчика в рамках </w:t>
      </w:r>
      <w:r w:rsidR="00DA7B52">
        <w:rPr>
          <w:rFonts w:ascii="Times New Roman" w:eastAsia="Times New Roman" w:hAnsi="Times New Roman" w:cs="Times New Roman"/>
          <w:sz w:val="24"/>
          <w:szCs w:val="24"/>
          <w:lang w:val="ru-RU"/>
        </w:rPr>
        <w:t>очной</w:t>
      </w:r>
      <w:r w:rsidR="007B72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встречи.</w:t>
      </w:r>
    </w:p>
    <w:p w14:paraId="00000024" w14:textId="6BEE4522" w:rsidR="00105129" w:rsidRDefault="007B720A">
      <w:pPr>
        <w:numPr>
          <w:ilvl w:val="1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Услуга предоставляется </w:t>
      </w:r>
      <w:r w:rsidR="00DA7B52">
        <w:rPr>
          <w:rFonts w:ascii="Times New Roman" w:eastAsia="Times New Roman" w:hAnsi="Times New Roman" w:cs="Times New Roman"/>
          <w:sz w:val="24"/>
          <w:szCs w:val="24"/>
          <w:lang w:val="ru-RU"/>
        </w:rPr>
        <w:t>очно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29" w14:textId="77777777" w:rsidR="00105129" w:rsidRDefault="00F87191">
      <w:pPr>
        <w:numPr>
          <w:ilvl w:val="0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Срок действия договора</w:t>
      </w:r>
    </w:p>
    <w:p w14:paraId="0000002A" w14:textId="77777777" w:rsidR="00105129" w:rsidRDefault="00F87191">
      <w:pPr>
        <w:numPr>
          <w:ilvl w:val="1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считается заключенным с момента акцепта Оферты Заказчиком и действует:</w:t>
      </w:r>
    </w:p>
    <w:p w14:paraId="0000002B" w14:textId="77777777" w:rsidR="00105129" w:rsidRDefault="00F87191">
      <w:pPr>
        <w:numPr>
          <w:ilvl w:val="1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момента полного исполнения Сторонами обязательств по Договору;</w:t>
      </w:r>
    </w:p>
    <w:p w14:paraId="0000002C" w14:textId="77777777" w:rsidR="00105129" w:rsidRDefault="00F87191">
      <w:pPr>
        <w:numPr>
          <w:ilvl w:val="1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момента расторжения Договора в соответствии с настоящей Офертой.</w:t>
      </w:r>
    </w:p>
    <w:p w14:paraId="0000002D" w14:textId="77777777" w:rsidR="00105129" w:rsidRDefault="00F87191">
      <w:pPr>
        <w:numPr>
          <w:ilvl w:val="0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Расторжение договора</w:t>
      </w:r>
    </w:p>
    <w:p w14:paraId="0000002E" w14:textId="12C734D0" w:rsidR="00105129" w:rsidRDefault="00F87191" w:rsidP="005163A6">
      <w:pPr>
        <w:numPr>
          <w:ilvl w:val="1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том случае, если Заказчик после внесения предоплаты не воспользовался Услугой Исполнителя и намерен расторгнуть Договор, Заказчик направляет соответствующее письменное заявление Исполнителю по адресу: </w:t>
      </w:r>
      <w:hyperlink r:id="rId11" w:history="1">
        <w:r w:rsidR="005163A6" w:rsidRPr="00F511F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info@lkfinance.kz</w:t>
        </w:r>
      </w:hyperlink>
      <w:r w:rsidR="005163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63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течение 14 (Четырнадцати) календарных дней с даты получения заявления (скан-копии заявления), Исполнитель возвращает Заказчику сумму предоплаты. Возврат производится по реквизитам, указанным в заявлении Заказчика.</w:t>
      </w:r>
    </w:p>
    <w:p w14:paraId="0000002F" w14:textId="77777777" w:rsidR="00105129" w:rsidRDefault="00F87191">
      <w:pPr>
        <w:numPr>
          <w:ilvl w:val="0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Гарантии</w:t>
      </w:r>
    </w:p>
    <w:p w14:paraId="00000030" w14:textId="77777777" w:rsidR="00105129" w:rsidRDefault="00F87191">
      <w:pPr>
        <w:numPr>
          <w:ilvl w:val="1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гарантирует, что обладает всеми правами и полномочиями, необходимыми для заключения и исполнения Договора.</w:t>
      </w:r>
    </w:p>
    <w:p w14:paraId="00000031" w14:textId="77777777" w:rsidR="00105129" w:rsidRDefault="00F87191">
      <w:pPr>
        <w:numPr>
          <w:ilvl w:val="1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Соглашаясь с условиями и принимая условия настоящей Оферты путем ее акцепта, Заказчик заверяет Исполнителя и гарантирует Исполнителю, что:</w:t>
      </w:r>
    </w:p>
    <w:p w14:paraId="00000032" w14:textId="77777777" w:rsidR="00105129" w:rsidRDefault="00F87191">
      <w:pPr>
        <w:numPr>
          <w:ilvl w:val="1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заключает Договор добровольно, при этом Заказчик: а) полностью ознакомился с условиями Оферты, б) полностью понимает предмет Договора</w:t>
      </w:r>
    </w:p>
    <w:p w14:paraId="00000033" w14:textId="77777777" w:rsidR="00105129" w:rsidRDefault="00F87191">
      <w:pPr>
        <w:numPr>
          <w:ilvl w:val="1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обладает всеми правами и полномочиями, необходимыми для заключения и исполнения Договора, в том числе является совершеннолетним и полностью дееспособным лицом, либо несовершеннолетним лицом, объявленным по решению уполномоченного органа полностью дееспособным (эмансипация) либо несовершеннолетним лицом, достигшим четырнадцати лет и получившим письменное разрешение в требуемой законом форме от своих родителей или иных законных представителей на заключение Пользовательского соглашения. Исполнитель вправе в любое время потребовать от Заказчика предоставление информации и документов, подтверждающих права и полномочия, как указано выше.</w:t>
      </w:r>
    </w:p>
    <w:p w14:paraId="00000034" w14:textId="77777777" w:rsidR="00105129" w:rsidRDefault="00F87191">
      <w:pPr>
        <w:numPr>
          <w:ilvl w:val="0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Обязанности Заказчика</w:t>
      </w:r>
    </w:p>
    <w:p w14:paraId="00000035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Заказчик соглашается, что оставленные им отзывы и поставленные оценки могут быть опубликованы и использованы Исполнителем без дополнительного согласия Заказчика. При этом отзывы и приложенные к нему изображения публикуются и используются «как есть» с сохранением авторской грамматики и пунктуации, под именем Заказчика. Заказчик несет ответственность за достоверность сведений, содержащихся в оставленных им отзывах.</w:t>
      </w:r>
    </w:p>
    <w:p w14:paraId="00000036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Во время заполнения формы заказа Заказчик должен предоставить правдивую, точную и полную информацию о себе по вопросам, которые предлагаются в формах разделов Заказа и поддерживать эту информацию в актуальном состоянии, которое соответствует действительности.</w:t>
      </w:r>
    </w:p>
    <w:p w14:paraId="00000037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предоставления недостоверной или неполной информации, Исполнитель имеет право приостановить оказание Услуги.</w:t>
      </w:r>
    </w:p>
    <w:p w14:paraId="00000038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Заказчик обязуется получать Услуги только в законных целях, соблюдать законодательство Республики Казахстан, а также права и законные интересы Исполнителя. Не допускается размещение Заказчиком сообщений и материалов, содержащих информацию, распространение которой запрещено законодательством Республики Казахстан.</w:t>
      </w:r>
    </w:p>
    <w:p w14:paraId="00000039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Заказчик не имеет права совершать действий, которые влияют на нормальную работу сайта Исполнителя и являются его недобросовестным использованием.</w:t>
      </w:r>
    </w:p>
    <w:p w14:paraId="0000003A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Заказчик обязуется не использовать самостоятельно или с привлечением третьих лиц Услуги, которое может быть квалифицированы как нарушение прав третьих лиц на объекты интеллектуальной собственности, недобросовестная конкуренция, иное нарушение законодательства Республики Казахстан.</w:t>
      </w:r>
      <w:r>
        <w:rPr>
          <w:b/>
          <w:sz w:val="24"/>
          <w:szCs w:val="24"/>
        </w:rPr>
        <w:t xml:space="preserve"> </w:t>
      </w:r>
    </w:p>
    <w:p w14:paraId="0000003B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Заказчик обязуются не допускать в адрес и в отношении других Заказчиков, Исполнителя, консультантов Исполнителя выражений и высказываний в грубой, оскорбительной форме, проявлять агрессию и применять в своих высказываниях (как устных, так и письменных) ненормативную лексику. В случае получения жалобы или фиксации Исполнитель вышеперечисленных действий, такому Заказчику выставляется предупреждение. При наличии зафиксированного нарушения два и больше раза, Исполнитель имеет право ограничить доступ такого Заказчика к услугам. </w:t>
      </w:r>
    </w:p>
    <w:p w14:paraId="0000003C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Исполнитель имеет право в любой момент отказать любому Заказчику в оказании Услуг, имеет право приостановить, ограничить или прекратить доступ Заказчика к Услугам в случае нарушения Заказчиком условий настоящего Соглашения. </w:t>
      </w:r>
    </w:p>
    <w:p w14:paraId="0000003D" w14:textId="77777777" w:rsidR="00105129" w:rsidRDefault="00F87191">
      <w:pPr>
        <w:numPr>
          <w:ilvl w:val="0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Ответственность сторон</w:t>
      </w:r>
    </w:p>
    <w:p w14:paraId="0000003E" w14:textId="77777777" w:rsidR="00105129" w:rsidRDefault="00F87191">
      <w:pPr>
        <w:numPr>
          <w:ilvl w:val="1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самостоятельно несет ответственность за достоверность сведений, указанных им при акцепте Оферты.</w:t>
      </w:r>
    </w:p>
    <w:p w14:paraId="0000003F" w14:textId="77777777" w:rsidR="00105129" w:rsidRDefault="00F87191">
      <w:pPr>
        <w:numPr>
          <w:ilvl w:val="1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не несет ответственности за какие-либо действия, являющиеся прямым или косвенным результатом действий Заказчика.</w:t>
      </w:r>
    </w:p>
    <w:p w14:paraId="00000040" w14:textId="77777777" w:rsidR="00105129" w:rsidRDefault="00F87191">
      <w:pPr>
        <w:numPr>
          <w:ilvl w:val="1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Финансовые инструменты либо операции озвученные в ходе оказания консультационных услуг по данной оферте, не являются индивидуальной инвестиционной рекомендацией. Определение соответствия финансового инструмента либо операции инвестиционным целям, инвестиционному горизонту и толерантности к риску является задачей Заказчика. Исполнитель не несет ответственности за возможные убытки Заказчика в случае совершения операций, либо инвестирования в финансовые инструменты, упомянутые в ходе оказания консультационных услуг.</w:t>
      </w:r>
    </w:p>
    <w:p w14:paraId="00000041" w14:textId="77777777" w:rsidR="00105129" w:rsidRDefault="00F87191">
      <w:pPr>
        <w:numPr>
          <w:ilvl w:val="1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нарушение Договора в случае если такое нарушение явилось следствием действий (бездействия) другой Стороны.</w:t>
      </w:r>
    </w:p>
    <w:p w14:paraId="00000042" w14:textId="77777777" w:rsidR="00105129" w:rsidRDefault="00F87191">
      <w:pPr>
        <w:numPr>
          <w:ilvl w:val="0"/>
          <w:numId w:val="1"/>
        </w:numPr>
        <w:ind w:right="7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Форс-мажор</w:t>
      </w:r>
    </w:p>
    <w:p w14:paraId="00000043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Соглашению, если это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Сторона не могла предвидеть или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ответственности, такие как, война, массовые беспорядки, эпидемии, природные пожары, землетрясение, наводнение, объявление блокады или эмбарго, принятие законов, указов, предписаний, актов и требований государственными органами, делающих невозможным исполнение обязательств Сторонами. </w:t>
      </w:r>
    </w:p>
    <w:p w14:paraId="00000044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Сторона, ссылающаяся на обстоятельства непреодолимой силы, обязана в течение 15 (пятнадцати) календарных дней информировать другую Сторону о наступлении подобных обстоятельств с предоставлением удостоверяющих документов, выданных уполномоченными органами. Информация должна содержать данные о характере обстоятельств, а также оценку их влияния на исполнение Стороной своих обязательств по Соглашению и на предполагаемый срок действия названных обстоятельств. </w:t>
      </w:r>
    </w:p>
    <w:p w14:paraId="00000045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прекращения действия указанных обстоятельств Сторона должна в 15 (пятнадцати) календарных дней известить об этом другую Сторону. При этом Сторона должна указать срок, в который предполагается исполнить обязательства по Соглашению. Если Сторона не направит или несвоевременно направит необходимые извещения, то она обязана возместить другой Стороне причиненные этим убытки. </w:t>
      </w:r>
    </w:p>
    <w:p w14:paraId="00000046" w14:textId="77777777" w:rsidR="00105129" w:rsidRDefault="00F87191">
      <w:pPr>
        <w:widowControl w:val="0"/>
        <w:numPr>
          <w:ilvl w:val="1"/>
          <w:numId w:val="1"/>
        </w:numPr>
        <w:tabs>
          <w:tab w:val="left" w:pos="317"/>
          <w:tab w:val="left" w:pos="484"/>
        </w:tabs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возникновения обстоятельств непреодолимой силы срок исполнения обязательств по Соглашению отодвигается соразмерно времени, в течение которого действуют такие обстоятельства и их последствия.</w:t>
      </w:r>
    </w:p>
    <w:p w14:paraId="00000047" w14:textId="77777777" w:rsidR="00105129" w:rsidRDefault="00F87191">
      <w:pPr>
        <w:widowControl w:val="0"/>
        <w:numPr>
          <w:ilvl w:val="1"/>
          <w:numId w:val="1"/>
        </w:numPr>
        <w:tabs>
          <w:tab w:val="left" w:pos="317"/>
          <w:tab w:val="left" w:pos="484"/>
        </w:tabs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Если состояние невыполнения обязательств, вытекающих из Соглашения, продолжает действовать более 3 (трех) месяцев и нет возможности сделать обязательное заявление о дате прекращения обстоятельств в течение последующего месяца, то каждая Сторона имеет право расторгнуть Соглашение без предупредительного срока с немедленным вступлением расторжения в силу.</w:t>
      </w:r>
    </w:p>
    <w:p w14:paraId="00000048" w14:textId="77777777" w:rsidR="00105129" w:rsidRDefault="00F87191">
      <w:pPr>
        <w:numPr>
          <w:ilvl w:val="0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Интеллектуальная собственность </w:t>
      </w:r>
    </w:p>
    <w:p w14:paraId="00000049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Тексты, изображения, мультимедийные материалы, программные коды, информационные, рекламные материалы и прочие объекты, принадлежащие Исполнителю, защищены авторскими правами, правами на средства индивидуализации.</w:t>
      </w:r>
    </w:p>
    <w:p w14:paraId="0000004A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Совокупность программ, данных, торговых марок, объектов авторского права, и других объектов, используемых Исполнителем, является интеллектуальной собственностью Исполнителя и охраняется законодательством об интеллектуальной собственности Республики Казахстан, а также соответствующими международными договорами и конвенциями. Любое использование элементов, символики, текстов, графических изображений, программ и других объектов, используемых Исполнителем, кроме разрешенного используемых Исполнителем, без разрешения Исполнителя или иного законного правообладателя является незаконным и может стать причиной судебного разбирательства и привлечения нарушителей к гражданско-правовой, административной и уголовной ответственности в соответствии с законодательством Республики Казахстан.</w:t>
      </w:r>
    </w:p>
    <w:p w14:paraId="0000004B" w14:textId="77777777" w:rsidR="00105129" w:rsidRDefault="00F87191">
      <w:pPr>
        <w:numPr>
          <w:ilvl w:val="0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Ограничения. </w:t>
      </w:r>
    </w:p>
    <w:p w14:paraId="0000004C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неисполнения либо ненадлежащего исполнения обязательств по Соглашению Исполнитель в случае признания его виновным возмещает Заказчику понесенные убытки (только реальный ущерб в имуществе) в соответствии с законодательством Республики Казахстан.</w:t>
      </w:r>
    </w:p>
    <w:p w14:paraId="0000004D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не несет ответственность за невозможность выполнения обязательств в рамках Соглашения, по причине перебоев в работе каналов связи, перебоев в электропитании, глобальных перебоев в работе сегментов сети Интернет, сбоев систем маршрутизации и/или в системе доменных имен, осуществления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-атак и иных противоправных действий, нарушающих работоспособность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каналов связи, которые не позволяют получать Услуги Исполнителя.</w:t>
      </w:r>
    </w:p>
    <w:p w14:paraId="0000004E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Сайт Исполнителя предоставляются «как есть». Предоставляемые сервисы Сайта в любой момент могут изменяться, дополняться, обновляться, менять форму и характер функциональных возможностей без предварительного уведомления Заказчика, в связи с чем, их использование предлагается в режиме «как есть», т.е. том виде и объеме, в каком они предоставляются Исполнителем в момент обращения к сервисам Сайт. Исполнитель вправе при необходимости по собственному усмотрению прекратить (временно или окончательно) предоставление сервисов (или каких-либо отдельных функций в рамках сервисов) всем Заказчикам в целом или отдельному Заказчику, в частности, без предварительного уведомления. Исполнитель не гарантирует безусловного сохранения учетной записи Заказчика, доменного имени Заказчика и размещенной Заказчиком информации на Сайте.</w:t>
      </w:r>
    </w:p>
    <w:p w14:paraId="0000004F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не несет ответственности за соответствие Сайта целиком или его частей ожиданиям Заказчика, безошибочное и бесперебойное предоставление доступа к Сайту, прекращение доступа Заказчика к Сайту, а также за сохранность логина и пароля Заказчика, обеспечивающие доступ к Сайту, по причинам, связанным с техническими сбоями аппаратного или программного обеспечения Сайта, и не возмещает Заказчику любые связанные с этим убытки.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50" w14:textId="77777777" w:rsidR="00105129" w:rsidRDefault="00F87191">
      <w:pPr>
        <w:numPr>
          <w:ilvl w:val="0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Конфиденциальность</w:t>
      </w:r>
    </w:p>
    <w:p w14:paraId="00000051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Стороны по соглашению обязуются не разглашать коммерческую, служебную, финансовую информацию (далее – Конфиденциальная информация), полученную от другой Стороны, за исключением информации, разглашение которой предусмотрено соглашением и документами, заключаемым в рамках соглашения.</w:t>
      </w:r>
    </w:p>
    <w:p w14:paraId="00000052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Информация, полученная Исполнителем в рамках оказания Услуг по Договору, не может быть сообщена Исполнителем третьим лицам без предварительного письменного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разрешения Заказчика, за исключением случаев, когда ее раскрытие требуется по закону или на основании судебного акта, либо если такая информация является общедоступной</w:t>
      </w:r>
    </w:p>
    <w:p w14:paraId="00000053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Передача Конфиденциальной информации третьим лицам, опубликование или разглашение иным способом, возможны только с письменного согласия другой стороны, а также на основании письменных запросов уполномоченных законодательством Республики Казахстан на получение Конфиденциальной информации органов и должностных лиц, за исключением случаев, предусмотренных соглашением.</w:t>
      </w:r>
    </w:p>
    <w:p w14:paraId="00000054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Для целей настоящего Соглашения термин «Конфиденциальная информация» означает следующее:</w:t>
      </w:r>
    </w:p>
    <w:p w14:paraId="00000055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любого характера (производственные, технические, экономические, организационные и другие),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тайны, при этом такие сведения включают, среди прочего: любые бизнес-планы, концепции, идеи, процессы, методы, программы, конструкции, формулы, алгоритмы и незавершенную работу, а также любые инженерно-конструкторские, производственные, маркетинговые, технические, финансовые данные, сведения об объемах продаж, любые сведения в отношении Исполнителя, Спикеров,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Услугодателей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Партнеров, работников, инвесторов, программного обеспечения и разработки программного обеспечения, коммерческой деятельности, любые сведения о результатах интеллектуальной деятельности, любые другие сведения или материалы, будь то в письменной, графической или любой иной форме, которые раскрываются устно, в электронном или ином виде и которые получены или раскрыты в ходе обсуждений, изучений или другой работы, в которую вовлечены стороны. </w:t>
      </w:r>
    </w:p>
    <w:p w14:paraId="00000056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Конфиденциальная информация в контексте настоящего Соглашения включает себя сведения, составляющие коммерческую тайну согласно действующему законодательству Республики Казахстан. </w:t>
      </w:r>
    </w:p>
    <w:p w14:paraId="00000057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Обязательство о конфиденциальности. Каждая из Сторон соглашается с тем, что она не будет в какое-либо время раскрывать, предоставлять или передавать каким-либо способом или в какой-либо форме и в каких-либо целях Конфиденциальную информацию, полученную от другой стороны, какому-либо третьему лицу, стороне, фирме или другой организации (за исключением случаев допустимого раскрытия такой информации согласно пунктам ниже настоящего Соглашения) или использовать Конфиденциальную информацию в какой-либо цели, отличной от цели Соглашения. Каждая из Сторон обязуется принимать все разумные меры, позволяющие сохранить конфиденциальность и избежать раскрытия Конфиденциальной информации другой Стороны, включая, среди прочего, те меры, которые принимаются в отношении ее собственной конфиденциальной информации аналогичной важности. </w:t>
      </w:r>
    </w:p>
    <w:p w14:paraId="00000058" w14:textId="77777777" w:rsidR="00105129" w:rsidRDefault="00F87191">
      <w:pPr>
        <w:numPr>
          <w:ilvl w:val="0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Исключения из режима конфиденциальности.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9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Каждая из Сторон соглашается с тем, что ее обязательство не раскрывать и не использовать Конфиденциальную информацию другой Стороны не распространяется на любую информацию, которая:</w:t>
      </w:r>
    </w:p>
    <w:p w14:paraId="0000005A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является или в любое время становится общедоступной, кроме как в результате нарушения настоящего Соглашения получающей Стороной;</w:t>
      </w:r>
    </w:p>
    <w:p w14:paraId="0000005B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была самостоятельно обнаружена или разработана без использования и без обращения к Конфиденциальной информации другой Стороны;</w:t>
      </w:r>
    </w:p>
    <w:p w14:paraId="0000005C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уже была известна получающей Стороне в момент получения такой информации от другой Стороны, что подтверждается более ранними письменными записями получающей Стороны;</w:t>
      </w:r>
    </w:p>
    <w:p w14:paraId="0000005D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правомерно получена от третьего лица без какого-либо известного обязательства о конфиденциальности;</w:t>
      </w:r>
    </w:p>
    <w:p w14:paraId="0000005E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включена в список информации, предусмотренный применимым законодательством, в отношении которой не может быть установлен режим коммерческой тайны.</w:t>
      </w:r>
    </w:p>
    <w:p w14:paraId="0000005F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нарушения условий по конфиденциальности какой-либо из Сторон другая Сторона имеет все средства защиты прав, предусмотренные действующим законодательством Республики Казахстан, включая, среди прочего, право обратиться за соответствующим судебным запретом или обратиться в суд с требованием об исполнении обязательства в натуре и компенсации ущерба.</w:t>
      </w:r>
    </w:p>
    <w:p w14:paraId="00000060" w14:textId="77777777" w:rsidR="00105129" w:rsidRDefault="00F87191">
      <w:pPr>
        <w:numPr>
          <w:ilvl w:val="0"/>
          <w:numId w:val="1"/>
        </w:numPr>
        <w:shd w:val="clear" w:color="auto" w:fill="FFFFFF"/>
        <w:ind w:right="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за распространение порочащей информации</w:t>
      </w:r>
    </w:p>
    <w:p w14:paraId="00000061" w14:textId="77777777" w:rsidR="00105129" w:rsidRDefault="00F87191">
      <w:pPr>
        <w:numPr>
          <w:ilvl w:val="1"/>
          <w:numId w:val="1"/>
        </w:numPr>
        <w:shd w:val="clear" w:color="auto" w:fill="FFFFFF"/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распространение информации, порочащей, не соответствующей действительности, соответствующей действительности, но выраженной в оскорбительной,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порочащей деловую репутацию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форме, об Исполнителе и/или Сайте, Заказчик несёт ответственность по законодательству и возмещает причинённые убытки (размер убытков будет зависеть от масштабности и в соответствии с угрозой, влияющей на доход Исполнителя). Такой Заказчик обязан опровергнуть сведения в соответствии с законодательством.</w:t>
      </w:r>
    </w:p>
    <w:p w14:paraId="00000062" w14:textId="77777777" w:rsidR="00105129" w:rsidRDefault="00F87191">
      <w:pPr>
        <w:numPr>
          <w:ilvl w:val="0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Срок действия,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обновления Пользовательского соглашения</w:t>
      </w:r>
    </w:p>
    <w:p w14:paraId="00000063" w14:textId="300F6A4A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Оферта вступает в силу с момента размещения на сайте https://lkfinance.kz/ и действует</w:t>
      </w:r>
      <w:r w:rsidR="007C5F15">
        <w:rPr>
          <w:rFonts w:ascii="Times New Roman" w:eastAsia="Times New Roman" w:hAnsi="Times New Roman" w:cs="Times New Roman"/>
          <w:sz w:val="24"/>
          <w:szCs w:val="24"/>
        </w:rPr>
        <w:t xml:space="preserve"> до 31.12.2024</w:t>
      </w:r>
      <w:bookmarkStart w:id="1" w:name="_GoBack"/>
      <w:bookmarkEnd w:id="1"/>
      <w:r w:rsidR="005163A6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4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внести изменения в условия Оферты в любой момент по своему усмотрению, разместив измененный текст Оферты на сайте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https://lkfinance.kz/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5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в любой момент отозвать Оферту путем удаления её с сайта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https://lkfinance.kz/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6" w14:textId="77777777" w:rsidR="00105129" w:rsidRDefault="00F87191">
      <w:pPr>
        <w:numPr>
          <w:ilvl w:val="1"/>
          <w:numId w:val="1"/>
        </w:numPr>
        <w:shd w:val="clear" w:color="auto" w:fill="FFFFFF"/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Договоры, заключенные с Заказчиками до внесения изменений или отзыва Оферты, сохраняют свою силу для Сторон на условиях, действовавших в момент акцепта Оферты Заказчиком. Исполнитель вправе в одностороннем порядке без предварительного уведомления вносить изменения и/или дополнения в Пользовательское соглашение, а также в любые и иные документы Исполнителя. Изменения и дополнения могут вносится в том числе в виде новой редакции текста Пользовательского соглашения или иного документа.</w:t>
      </w:r>
    </w:p>
    <w:p w14:paraId="00000067" w14:textId="069CBF45" w:rsidR="00105129" w:rsidRDefault="00F87191" w:rsidP="005163A6">
      <w:pPr>
        <w:numPr>
          <w:ilvl w:val="1"/>
          <w:numId w:val="1"/>
        </w:numPr>
        <w:shd w:val="clear" w:color="auto" w:fill="FFFFFF"/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Заказчика о внесении изменений и/или дополнений в Пользовательское соглашение или иной документ осуществляется путем размещения текста изменений/дополнений или текста Пользовательского соглашения, или иного документа на сайте по адресу</w:t>
      </w:r>
      <w:r w:rsidR="005163A6" w:rsidRPr="005163A6">
        <w:t xml:space="preserve"> </w:t>
      </w:r>
      <w:hyperlink r:id="rId14" w:history="1">
        <w:r w:rsidR="005163A6" w:rsidRPr="00F511F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https://lkfinance.kz</w:t>
        </w:r>
      </w:hyperlink>
      <w:r w:rsidR="005163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Моментом вступления в силу изменений/дополнений является совершение Заказчиком в Сайте любых действий по принятию изменений/дополнений (путём нажатия на иконку “я согласен/я согласна”, ввода ФИО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click-wrap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соглашение) в сообщении, содержащем текст с описанием свойств изменений и гиперссылку на настоящее положение, появляющееся (сообщение) у Заказчика на экране Мобильного устройства в момент первого входа Сайта после изменения) либо иное взаимодействие Заказчика с Сайтом после опубликования на сайте по адресу</w:t>
      </w:r>
      <w:r w:rsidR="005163A6" w:rsidRPr="005163A6">
        <w:t xml:space="preserve"> </w:t>
      </w:r>
      <w:hyperlink r:id="rId15" w:history="1">
        <w:r w:rsidR="005163A6" w:rsidRPr="00F511F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https://lkfinance.kz</w:t>
        </w:r>
      </w:hyperlink>
      <w:r w:rsidR="00516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изменений/дополнений в зависимости от того, что произошло ранее. </w:t>
      </w:r>
    </w:p>
    <w:p w14:paraId="00000068" w14:textId="77777777" w:rsidR="00105129" w:rsidRDefault="00F87191">
      <w:pPr>
        <w:numPr>
          <w:ilvl w:val="1"/>
          <w:numId w:val="1"/>
        </w:numPr>
        <w:shd w:val="clear" w:color="auto" w:fill="FFFFFF"/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Продолжение Заказчиком использования Сайта (любое его дальнейшее взаимодействие с Сайтом) означает его согласие с изменениями в Соглашении.</w:t>
      </w:r>
    </w:p>
    <w:p w14:paraId="00000069" w14:textId="77777777" w:rsidR="00105129" w:rsidRDefault="00F87191">
      <w:pPr>
        <w:numPr>
          <w:ilvl w:val="1"/>
          <w:numId w:val="1"/>
        </w:numPr>
        <w:shd w:val="clear" w:color="auto" w:fill="FFFFFF"/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Заказчик не согласен с какими-либо условиями настоящего Соглашения и/или не согласен соблюдать условия настоящего Соглашения (или новой редакции Соглашения), он не вправе пользоваться возможностями Сайта и обязан прекратить использование Сайта и покинуть его, прекратить получение Услуг от Исполнителя.</w:t>
      </w:r>
    </w:p>
    <w:p w14:paraId="0000006A" w14:textId="5E57125F" w:rsidR="00105129" w:rsidRDefault="00F87191" w:rsidP="005163A6">
      <w:pPr>
        <w:numPr>
          <w:ilvl w:val="1"/>
          <w:numId w:val="1"/>
        </w:numPr>
        <w:shd w:val="clear" w:color="auto" w:fill="FFFFFF"/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Размещение изменений и/или дополнений в Пользовательское соглашение, а также в любые и иные документы Исполнителя в новой редакции на сайте по адресу </w:t>
      </w:r>
      <w:r w:rsidR="005163A6" w:rsidRPr="005163A6">
        <w:rPr>
          <w:rFonts w:ascii="Times New Roman" w:eastAsia="Times New Roman" w:hAnsi="Times New Roman" w:cs="Times New Roman"/>
          <w:sz w:val="24"/>
          <w:szCs w:val="24"/>
        </w:rPr>
        <w:t>https://lkfinance.kz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означает надлежащее исполнение Исполнителя обязанности по уведомлению Заказчика. Заказчик обязуется самостоятельно посещать сайт по адресу </w:t>
      </w:r>
      <w:r w:rsidR="005163A6" w:rsidRPr="005163A6">
        <w:rPr>
          <w:rFonts w:ascii="Times New Roman" w:eastAsia="Times New Roman" w:hAnsi="Times New Roman" w:cs="Times New Roman"/>
          <w:sz w:val="24"/>
          <w:szCs w:val="24"/>
        </w:rPr>
        <w:t>https://lkfinance.kz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проверки наличия/отсутствия изменений/дополнений в Пользовательское соглашение, а также любых и иных документах Исполнителя в новой редакции.</w:t>
      </w:r>
    </w:p>
    <w:p w14:paraId="0000006B" w14:textId="77777777" w:rsidR="00105129" w:rsidRDefault="00F87191">
      <w:pPr>
        <w:numPr>
          <w:ilvl w:val="0"/>
          <w:numId w:val="1"/>
        </w:numPr>
        <w:shd w:val="clear" w:color="auto" w:fill="FFFFFF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Суды и споры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C" w14:textId="77777777" w:rsidR="00105129" w:rsidRDefault="00F87191">
      <w:pPr>
        <w:numPr>
          <w:ilvl w:val="1"/>
          <w:numId w:val="1"/>
        </w:numPr>
        <w:shd w:val="clear" w:color="auto" w:fill="FFFFFF"/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Сторонами. Стороны предусмотрели обязательный досудебный претензионный порядок рассмотрения споров по требованиям Заказчиков к Исполнителю - с направлением претензии регистрируемым почтовым отправлением с описью вложения и объявленной ценностью. </w:t>
      </w:r>
    </w:p>
    <w:p w14:paraId="0000006D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Стороны пришли к соглашению рассматривать все споры и разногласия, возникающие из настоящего Соглашения или связанные с ним, которые невозможно урегулировать путем переговоров, в судебном порядке в суде по юридическому адресу (месту нахождения) Исполнителя.</w:t>
      </w:r>
    </w:p>
    <w:p w14:paraId="0000006E" w14:textId="77777777" w:rsidR="00105129" w:rsidRDefault="00F87191">
      <w:pPr>
        <w:numPr>
          <w:ilvl w:val="0"/>
          <w:numId w:val="1"/>
        </w:numPr>
        <w:shd w:val="clear" w:color="auto" w:fill="FFFFFF"/>
        <w:ind w:right="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Регулирование</w:t>
      </w:r>
    </w:p>
    <w:p w14:paraId="0000006F" w14:textId="77777777" w:rsidR="00105129" w:rsidRDefault="00F87191">
      <w:pPr>
        <w:numPr>
          <w:ilvl w:val="1"/>
          <w:numId w:val="1"/>
        </w:numPr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вопросах, не урегулированных настоящим Соглашением, Стороны руководствуются действующим законодательством Республики Казахстан.</w:t>
      </w:r>
    </w:p>
    <w:p w14:paraId="00000070" w14:textId="77777777" w:rsidR="00105129" w:rsidRDefault="00F87191">
      <w:pPr>
        <w:numPr>
          <w:ilvl w:val="0"/>
          <w:numId w:val="1"/>
        </w:numPr>
        <w:shd w:val="clear" w:color="auto" w:fill="FFFFFF"/>
        <w:ind w:right="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00000071" w14:textId="77777777" w:rsidR="00105129" w:rsidRDefault="00F87191">
      <w:pPr>
        <w:numPr>
          <w:ilvl w:val="1"/>
          <w:numId w:val="1"/>
        </w:numPr>
        <w:shd w:val="clear" w:color="auto" w:fill="FFFFFF"/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Заказчик обязан уведомить Исполнителя об изменении места нахождения, контактных телефонов, адресов электронной почты, не позднее чем в течение 2 рабочих дней со дня такого изменения. Обязанности Исполнителя, исполненные до такого уведомления по старым адреса и реквизитам, признаются исполненными надлежащим образом. </w:t>
      </w:r>
    </w:p>
    <w:p w14:paraId="00000072" w14:textId="5A665521" w:rsidR="00105129" w:rsidRDefault="00F87191" w:rsidP="005163A6">
      <w:pPr>
        <w:numPr>
          <w:ilvl w:val="1"/>
          <w:numId w:val="1"/>
        </w:numPr>
        <w:shd w:val="clear" w:color="auto" w:fill="FFFFFF"/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Любая переписка сторон, включая направление уведомлений, претензий, первичных докуме</w:t>
      </w:r>
      <w:r w:rsidR="005163A6">
        <w:rPr>
          <w:rFonts w:ascii="Times New Roman" w:eastAsia="Times New Roman" w:hAnsi="Times New Roman" w:cs="Times New Roman"/>
          <w:sz w:val="24"/>
          <w:szCs w:val="24"/>
        </w:rPr>
        <w:t xml:space="preserve">нтов, осуществляется через электронную почту: </w:t>
      </w:r>
      <w:r w:rsidR="005163A6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="005163A6" w:rsidRPr="005163A6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="005163A6" w:rsidRPr="005163A6">
        <w:rPr>
          <w:rFonts w:ascii="Times New Roman" w:eastAsia="Times New Roman" w:hAnsi="Times New Roman" w:cs="Times New Roman"/>
          <w:sz w:val="24"/>
          <w:szCs w:val="24"/>
        </w:rPr>
        <w:t>lkfinance.kz</w:t>
      </w:r>
      <w:r w:rsidR="005163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73" w14:textId="77777777" w:rsidR="00105129" w:rsidRDefault="00F87191">
      <w:pPr>
        <w:numPr>
          <w:ilvl w:val="1"/>
          <w:numId w:val="1"/>
        </w:numPr>
        <w:shd w:val="clear" w:color="auto" w:fill="FFFFFF"/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имеет право осуществлять рассылки Заказчику сообщений, в том числе электронных сообщений на адреса предоставленной Заказчику электронной почты или SMS/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-сообщений, отправляемых с помощью службы мгновенных сообщений на предоставленные Заказчиком номера его Мобильных телефонов, содержащие организационно-техническую, информационную, маркетинговую и другую информацию о возможностях Сайта, Исполнителя или его Партнеров. Заказчик в любой момент может отказаться от дальнейшего получения таких сообщений.</w:t>
      </w:r>
    </w:p>
    <w:p w14:paraId="00000074" w14:textId="77777777" w:rsidR="00105129" w:rsidRDefault="00F87191">
      <w:pPr>
        <w:numPr>
          <w:ilvl w:val="1"/>
          <w:numId w:val="1"/>
        </w:numPr>
        <w:shd w:val="clear" w:color="auto" w:fill="FFFFFF"/>
        <w:spacing w:after="240"/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Размещение электронного образа документа на бумажном носителе в Сайте признается надлежащим направлением документа Стороне по Договору. </w:t>
      </w:r>
    </w:p>
    <w:p w14:paraId="00000075" w14:textId="77777777" w:rsidR="00105129" w:rsidRDefault="00105129">
      <w:pPr>
        <w:ind w:right="7" w:firstLine="566"/>
        <w:jc w:val="both"/>
        <w:rPr>
          <w:sz w:val="24"/>
          <w:szCs w:val="24"/>
        </w:rPr>
      </w:pPr>
    </w:p>
    <w:sectPr w:rsidR="00105129">
      <w:footerReference w:type="default" r:id="rId16"/>
      <w:pgSz w:w="11906" w:h="16838"/>
      <w:pgMar w:top="566" w:right="566" w:bottom="566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DE900" w14:textId="77777777" w:rsidR="007732B7" w:rsidRDefault="00F87191">
      <w:pPr>
        <w:spacing w:line="240" w:lineRule="auto"/>
      </w:pPr>
      <w:r>
        <w:separator/>
      </w:r>
    </w:p>
  </w:endnote>
  <w:endnote w:type="continuationSeparator" w:id="0">
    <w:p w14:paraId="51AF27FC" w14:textId="77777777" w:rsidR="007732B7" w:rsidRDefault="00F87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6" w14:textId="61569342" w:rsidR="00105129" w:rsidRDefault="00F87191">
    <w:pPr>
      <w:jc w:val="right"/>
    </w:pPr>
    <w:r>
      <w:fldChar w:fldCharType="begin"/>
    </w:r>
    <w:r>
      <w:instrText>PAGE</w:instrText>
    </w:r>
    <w:r>
      <w:fldChar w:fldCharType="separate"/>
    </w:r>
    <w:r w:rsidR="007C5F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DB6D6" w14:textId="77777777" w:rsidR="007732B7" w:rsidRDefault="00F87191">
      <w:pPr>
        <w:spacing w:line="240" w:lineRule="auto"/>
      </w:pPr>
      <w:r>
        <w:separator/>
      </w:r>
    </w:p>
  </w:footnote>
  <w:footnote w:type="continuationSeparator" w:id="0">
    <w:p w14:paraId="6655260D" w14:textId="77777777" w:rsidR="007732B7" w:rsidRDefault="00F871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3138"/>
    <w:multiLevelType w:val="multilevel"/>
    <w:tmpl w:val="EB70DDC0"/>
    <w:lvl w:ilvl="0">
      <w:start w:val="1"/>
      <w:numFmt w:val="decimal"/>
      <w:lvlText w:val="%1."/>
      <w:lvlJc w:val="right"/>
      <w:pPr>
        <w:ind w:left="0" w:firstLine="283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highlight w:val="white"/>
        <w:u w:val="none"/>
      </w:rPr>
    </w:lvl>
    <w:lvl w:ilvl="1">
      <w:start w:val="1"/>
      <w:numFmt w:val="decimal"/>
      <w:lvlText w:val="%1.%2."/>
      <w:lvlJc w:val="right"/>
      <w:pPr>
        <w:ind w:left="0" w:firstLine="85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highlight w:val="white"/>
        <w:u w:val="none"/>
      </w:rPr>
    </w:lvl>
    <w:lvl w:ilvl="2">
      <w:start w:val="1"/>
      <w:numFmt w:val="decimal"/>
      <w:lvlText w:val="%1.%2.%3."/>
      <w:lvlJc w:val="right"/>
      <w:pPr>
        <w:ind w:left="141" w:firstLine="992"/>
      </w:pPr>
      <w:rPr>
        <w:rFonts w:ascii="Times New Roman" w:eastAsia="Times New Roman" w:hAnsi="Times New Roman" w:cs="Times New Roman"/>
        <w:b w:val="0"/>
        <w:highlight w:val="white"/>
        <w:u w:val="none"/>
      </w:rPr>
    </w:lvl>
    <w:lvl w:ilvl="3">
      <w:start w:val="1"/>
      <w:numFmt w:val="decimal"/>
      <w:lvlText w:val="%1.%2.%3.%4."/>
      <w:lvlJc w:val="right"/>
      <w:pPr>
        <w:ind w:left="2880" w:hanging="1746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29"/>
    <w:rsid w:val="00105129"/>
    <w:rsid w:val="005163A6"/>
    <w:rsid w:val="007732B7"/>
    <w:rsid w:val="007B720A"/>
    <w:rsid w:val="007C5F15"/>
    <w:rsid w:val="009C0B68"/>
    <w:rsid w:val="00BD072D"/>
    <w:rsid w:val="00C74C62"/>
    <w:rsid w:val="00C92D80"/>
    <w:rsid w:val="00D70DAD"/>
    <w:rsid w:val="00DA7B52"/>
    <w:rsid w:val="00F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9815"/>
  <w15:docId w15:val="{46B43EC6-1B1E-4770-B816-F5B4A70F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16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inance.kz/" TargetMode="External"/><Relationship Id="rId13" Type="http://schemas.openxmlformats.org/officeDocument/2006/relationships/hyperlink" Target="https://lkfinance.k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kfinance.kz" TargetMode="External"/><Relationship Id="rId12" Type="http://schemas.openxmlformats.org/officeDocument/2006/relationships/hyperlink" Target="https://lkfinance.k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kfinance.k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kfinance.kz" TargetMode="External"/><Relationship Id="rId10" Type="http://schemas.openxmlformats.org/officeDocument/2006/relationships/hyperlink" Target="https://online.zakon.kz/Document/?doc_id=31318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finance.kz" TargetMode="External"/><Relationship Id="rId14" Type="http://schemas.openxmlformats.org/officeDocument/2006/relationships/hyperlink" Target="https://lkfinance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Гулевская Ирина</dc:creator>
  <cp:lastModifiedBy>Гулевская Ирина</cp:lastModifiedBy>
  <cp:revision>3</cp:revision>
  <dcterms:created xsi:type="dcterms:W3CDTF">2023-12-08T07:58:00Z</dcterms:created>
  <dcterms:modified xsi:type="dcterms:W3CDTF">2023-12-08T08:03:00Z</dcterms:modified>
</cp:coreProperties>
</file>